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5FBC0" w14:textId="77777777" w:rsidR="00ED7B02" w:rsidRDefault="000000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Приложение № 2</w:t>
      </w:r>
    </w:p>
    <w:p w14:paraId="3AC7AD79" w14:textId="77777777" w:rsidR="00ED7B02" w:rsidRDefault="000000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1956C1B1" w14:textId="77777777" w:rsidR="00ED7B02" w:rsidRDefault="000000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Тугулымского муниципального округа </w:t>
      </w:r>
    </w:p>
    <w:p w14:paraId="305168C3" w14:textId="77777777" w:rsidR="00ED7B02" w:rsidRDefault="000000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 №____</w:t>
      </w:r>
    </w:p>
    <w:p w14:paraId="3E2CC2ED" w14:textId="77777777" w:rsidR="00ED7B02" w:rsidRDefault="00ED7B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3EDFE1" w14:textId="77777777" w:rsidR="00ED7B02" w:rsidRDefault="00ED7B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1F9627" w14:textId="77777777" w:rsidR="00ED7B02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определения стоимости путевки в организациях отдыха и оздоровления детей и размер родительской платы за путевку, взимаемой с родителей (законных представителей) ребенка</w:t>
      </w:r>
    </w:p>
    <w:p w14:paraId="67D020B8" w14:textId="77777777" w:rsidR="00ED7B02" w:rsidRDefault="00ED7B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8428C8" w14:textId="7DB53C6A" w:rsidR="00ED7B0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Настоящий Порядок разработан в соответствии с Федеральным законом от 06 октября 2003 года № 131-ФЗ «Об общих принципах организации местного самоуправления в Российской Федерации», Законом </w:t>
      </w:r>
      <w:r w:rsidR="00E64BC5">
        <w:rPr>
          <w:rFonts w:ascii="Times New Roman" w:hAnsi="Times New Roman" w:cs="Times New Roman"/>
          <w:sz w:val="24"/>
          <w:szCs w:val="24"/>
        </w:rPr>
        <w:t>Свердловской</w:t>
      </w:r>
      <w:r>
        <w:rPr>
          <w:rFonts w:ascii="Times New Roman" w:hAnsi="Times New Roman" w:cs="Times New Roman"/>
          <w:sz w:val="24"/>
          <w:szCs w:val="24"/>
        </w:rPr>
        <w:t xml:space="preserve"> области от 15 июня 2011 года № 38-ОЗ «Об организации и обеспечении отдыха и оздоровления детей в Свердловской области», Постановлением Правительства Свердловской области от 03 августа 2017 года № 558-ПП «О мерах по организации и обеспечению отдыха и оздоровления детей в Свердловской области».</w:t>
      </w:r>
    </w:p>
    <w:p w14:paraId="071D56C1" w14:textId="77777777" w:rsidR="00ED7B0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Средняя стоимость одного дня пребывания в организациях отдыха детей и их оздоровления определяется в соответствии с прогнозными расходами на проведение детской оздоровительной кампании Тугулымского муниципального округа в 2026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году,  утвержденными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приложении </w:t>
      </w:r>
      <w:r w:rsidRPr="00564A5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постановлению. </w:t>
      </w:r>
    </w:p>
    <w:p w14:paraId="0B95D247" w14:textId="77777777" w:rsidR="00ED7B0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Средняя стоимость путевки в учебное время определяется путем умножения средней стоимости одного дня пребывания в организациях отдыха детей и их оздоровления на количество дней в смене. </w:t>
      </w:r>
    </w:p>
    <w:p w14:paraId="0DB0AF0F" w14:textId="77777777" w:rsidR="00ED7B0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Средняя стоимость путевки в каникулярные периоды определяется путем умножения средней стоимости одного дня пребывания в организациях отдыха детей и их оздоровления на количество дней в смене. При расчете стоимости путевки ее размер устанавливается в полных рублях, при этом сумма 50 копеек и менее округляется до рубля в сторону уменьшения,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сумма  более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50 копеек округляется в сторону увеличения. </w:t>
      </w:r>
    </w:p>
    <w:p w14:paraId="4E388DF1" w14:textId="77777777" w:rsidR="00ED7B0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Фактическая стоимость одного дня пребывания в организациях отдыха детей и их оздоровления и в лагерях дневного пребывания устанавливается исходя из рыночных цен на идентичные товары, работы и услуги. </w:t>
      </w:r>
    </w:p>
    <w:p w14:paraId="6AAA38EE" w14:textId="77777777" w:rsidR="00ED7B0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Фактическая стоимость путевки в МАООУ ДО «ДЦ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Гурино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в лагерях дневного пребывания в каникулярные периоды определяется путем умножений фактической стоимости одного дня пребывания на количество дней в смене. При расчете стоимости путевки ее размер устанавливается в полных рублях, при этом сумма 50 копеек и менее округляется до рубля в сторону уменьшения, сумма более 50 копеек определяется в сторону увеличения. </w:t>
      </w:r>
    </w:p>
    <w:p w14:paraId="1F56EF42" w14:textId="20A330CC" w:rsidR="00ED7B0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A51">
        <w:rPr>
          <w:rFonts w:ascii="Times New Roman" w:hAnsi="Times New Roman" w:cs="Times New Roman"/>
          <w:sz w:val="24"/>
          <w:szCs w:val="24"/>
        </w:rPr>
        <w:t xml:space="preserve">7. Фактическая стоимость путевок в лагеря, организованные на базе </w:t>
      </w:r>
      <w:proofErr w:type="gramStart"/>
      <w:r w:rsidRPr="00564A51">
        <w:rPr>
          <w:rFonts w:ascii="Times New Roman" w:hAnsi="Times New Roman" w:cs="Times New Roman"/>
          <w:sz w:val="24"/>
          <w:szCs w:val="24"/>
        </w:rPr>
        <w:t>муниципальных организаций</w:t>
      </w:r>
      <w:proofErr w:type="gramEnd"/>
      <w:r w:rsidRPr="00564A51">
        <w:rPr>
          <w:rFonts w:ascii="Times New Roman" w:hAnsi="Times New Roman" w:cs="Times New Roman"/>
          <w:sz w:val="24"/>
          <w:szCs w:val="24"/>
        </w:rPr>
        <w:t xml:space="preserve"> включает в себя расходы на организацию питания, приобретение аптечек первой помощи, приобретение хозяйственных </w:t>
      </w:r>
      <w:r w:rsidR="00564A51" w:rsidRPr="00564A51">
        <w:rPr>
          <w:rFonts w:ascii="Times New Roman" w:hAnsi="Times New Roman" w:cs="Times New Roman"/>
          <w:sz w:val="24"/>
          <w:szCs w:val="24"/>
        </w:rPr>
        <w:t xml:space="preserve">и канцелярских </w:t>
      </w:r>
      <w:r w:rsidRPr="00564A51">
        <w:rPr>
          <w:rFonts w:ascii="Times New Roman" w:hAnsi="Times New Roman" w:cs="Times New Roman"/>
          <w:sz w:val="24"/>
          <w:szCs w:val="24"/>
        </w:rPr>
        <w:t>товаров.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586EC" w14:textId="77777777" w:rsidR="00ED7B0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Размер родительской платы за путевку, взимается с родителей (законных представителей) ребенка:</w:t>
      </w:r>
    </w:p>
    <w:p w14:paraId="6BB604AB" w14:textId="77777777" w:rsidR="00ED7B0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В лагерь с дневным пребыванием детей:</w:t>
      </w:r>
    </w:p>
    <w:p w14:paraId="40DDF467" w14:textId="5B590E71" w:rsidR="00ED7B0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9.1.1. Размер родительской платы составляет </w:t>
      </w:r>
      <w:r w:rsidR="00564A51" w:rsidRPr="00564A51">
        <w:rPr>
          <w:rFonts w:ascii="Times New Roman" w:hAnsi="Times New Roman" w:cs="Times New Roman"/>
          <w:sz w:val="24"/>
          <w:szCs w:val="24"/>
        </w:rPr>
        <w:t>15</w:t>
      </w:r>
      <w:r w:rsidRPr="00564A51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 от фактической стоимости путевки для родителей (законных представителей), следующих категорий:</w:t>
      </w:r>
    </w:p>
    <w:p w14:paraId="1DF5FCFF" w14:textId="77777777" w:rsidR="00ED7B02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детей-сирот, детей, оставшихся без попечения родителей;</w:t>
      </w:r>
    </w:p>
    <w:p w14:paraId="00F7737F" w14:textId="77777777" w:rsidR="00ED7B02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детей, из многодетных семей;</w:t>
      </w:r>
    </w:p>
    <w:p w14:paraId="30166CBC" w14:textId="77777777" w:rsidR="00ED7B02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детей-инвалидов;</w:t>
      </w:r>
    </w:p>
    <w:p w14:paraId="67563878" w14:textId="77777777" w:rsidR="00ED7B02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детей, получающих пенсию по потере кормильца;</w:t>
      </w:r>
    </w:p>
    <w:p w14:paraId="71C14692" w14:textId="77777777" w:rsidR="00ED7B02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детей совокупный доход семьи которых ниже прожиточного минимума,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установленного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Свердловской области;</w:t>
      </w:r>
    </w:p>
    <w:p w14:paraId="1EBD31A6" w14:textId="77777777" w:rsidR="00ED7B0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9.1.2. Для детей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 от 21 сентября 2022 года № 647 «Об объявлении частичной мобилизации в Российской Федерации», а также лиц принимающих (принимавших) участие, включая получивших ранение и погибших в специальной военной операции на территории  Украины, Донецкой Народной Республики и Луганской Народной Республики, Запорожской области и Херсонской области путевки предоставляются бесплатно и во внеочередном порядке. </w:t>
      </w:r>
    </w:p>
    <w:p w14:paraId="5B266247" w14:textId="750960BF" w:rsidR="00ED7B0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9.1.3. Размер родительской платы составляет </w:t>
      </w:r>
      <w:r w:rsidR="00564A51" w:rsidRPr="00E64BC5">
        <w:rPr>
          <w:rFonts w:ascii="Times New Roman" w:hAnsi="Times New Roman" w:cs="Times New Roman"/>
          <w:sz w:val="24"/>
          <w:szCs w:val="24"/>
        </w:rPr>
        <w:t>25</w:t>
      </w:r>
      <w:r w:rsidRPr="00E64BC5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 от фактической стоимости путевки для родителей (законных представителей) остальных категорий детей, не указанных в подпункте 9.1.1. и 9.1.2. настоящего пункта.</w:t>
      </w:r>
    </w:p>
    <w:p w14:paraId="6A9527BD" w14:textId="77777777" w:rsidR="00ED7B0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A51">
        <w:rPr>
          <w:rFonts w:ascii="Times New Roman" w:hAnsi="Times New Roman" w:cs="Times New Roman"/>
          <w:sz w:val="24"/>
          <w:szCs w:val="24"/>
        </w:rPr>
        <w:t>9.1.4. Для родителей детей, не обучающихся на территории Тугулымского муниципального округа, а также детей, принятых сверх объема, установленного муниципальным заданием на оказание услуг по организации отдыха детей и их оздоровления, размер родительской платы составляет 100 % от фактической стоимости путевки.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2277B7" w14:textId="77777777" w:rsidR="00ED7B0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 В МАООУ ДО «ДЦ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Гурино</w:t>
      </w:r>
      <w:proofErr w:type="spellEnd"/>
      <w:r>
        <w:rPr>
          <w:rFonts w:ascii="Times New Roman" w:hAnsi="Times New Roman" w:cs="Times New Roman"/>
          <w:sz w:val="24"/>
          <w:szCs w:val="24"/>
        </w:rPr>
        <w:t>» в каникулярный период:</w:t>
      </w:r>
    </w:p>
    <w:p w14:paraId="0057A391" w14:textId="77777777" w:rsidR="00ED7B0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9.2.1. Размер родительской платы </w:t>
      </w:r>
      <w:r w:rsidRPr="00E64BC5">
        <w:rPr>
          <w:rFonts w:ascii="Times New Roman" w:hAnsi="Times New Roman" w:cs="Times New Roman"/>
          <w:sz w:val="24"/>
          <w:szCs w:val="24"/>
        </w:rPr>
        <w:t>составляет 15 %</w:t>
      </w:r>
      <w:r>
        <w:rPr>
          <w:rFonts w:ascii="Times New Roman" w:hAnsi="Times New Roman" w:cs="Times New Roman"/>
          <w:sz w:val="24"/>
          <w:szCs w:val="24"/>
        </w:rPr>
        <w:t xml:space="preserve"> от фактической стоимости путевки для родителей (законных представителей) следующих категорий:</w:t>
      </w:r>
    </w:p>
    <w:p w14:paraId="3D2A9D5C" w14:textId="77777777" w:rsidR="00ED7B02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детей-сирот, детей, оставшихся без попечения родителей;</w:t>
      </w:r>
    </w:p>
    <w:p w14:paraId="26E3A84B" w14:textId="77777777" w:rsidR="00ED7B02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детей, из многодетных семей;</w:t>
      </w:r>
    </w:p>
    <w:p w14:paraId="06BC0D42" w14:textId="77777777" w:rsidR="00ED7B02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детей-инвалидов;</w:t>
      </w:r>
    </w:p>
    <w:p w14:paraId="77553F71" w14:textId="77777777" w:rsidR="00ED7B02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детей, получающих пенсию по потере кормильца;</w:t>
      </w:r>
    </w:p>
    <w:p w14:paraId="1C6FC12C" w14:textId="77777777" w:rsidR="00ED7B02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детей совокупный доход семьи которых ниже прожиточного минимума,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установленного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Свердловской области;</w:t>
      </w:r>
    </w:p>
    <w:p w14:paraId="065276DA" w14:textId="77777777" w:rsidR="00ED7B0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9.2.2. Для детей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 от 21 сентября 2022 года № 647 «Об объявлении частичной мобилизации в Российской Федерации», а также лиц принимающих (принимавших) участие, включая получивших ранение и погибших в специальной военной операции на территории  Украины, Донецкой Народной Республики и Луганской Народной Республики, Запорожской области и Херсонской области путевки </w:t>
      </w:r>
      <w:r w:rsidRPr="00564A51">
        <w:rPr>
          <w:rFonts w:ascii="Times New Roman" w:hAnsi="Times New Roman" w:cs="Times New Roman"/>
          <w:sz w:val="24"/>
          <w:szCs w:val="24"/>
        </w:rPr>
        <w:t>предоставляются бесплатно и во внеочередном порядке.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A62FB6" w14:textId="768CF148" w:rsidR="00ED7B0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9.2.3. Для родителей (законных представителей) детей остальных категорий граждан, не указанных в подпунктах 9.2.1. и 9.2.2. настоящего пункта,</w:t>
      </w:r>
      <w:r w:rsidR="00E64BC5">
        <w:rPr>
          <w:rFonts w:ascii="Times New Roman" w:hAnsi="Times New Roman" w:cs="Times New Roman"/>
          <w:sz w:val="24"/>
          <w:szCs w:val="24"/>
        </w:rPr>
        <w:t xml:space="preserve"> в также </w:t>
      </w:r>
      <w:proofErr w:type="gramStart"/>
      <w:r w:rsidR="00E64BC5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="00E64BC5">
        <w:rPr>
          <w:rFonts w:ascii="Times New Roman" w:hAnsi="Times New Roman" w:cs="Times New Roman"/>
          <w:sz w:val="24"/>
          <w:szCs w:val="24"/>
        </w:rPr>
        <w:t xml:space="preserve"> проживающих на территории </w:t>
      </w:r>
      <w:proofErr w:type="spellStart"/>
      <w:r w:rsidR="00E64BC5">
        <w:rPr>
          <w:rFonts w:ascii="Times New Roman" w:hAnsi="Times New Roman" w:cs="Times New Roman"/>
          <w:sz w:val="24"/>
          <w:szCs w:val="24"/>
        </w:rPr>
        <w:t>Тугугулымского</w:t>
      </w:r>
      <w:proofErr w:type="spellEnd"/>
      <w:r w:rsidR="00E64BC5">
        <w:rPr>
          <w:rFonts w:ascii="Times New Roman" w:hAnsi="Times New Roman" w:cs="Times New Roman"/>
          <w:sz w:val="24"/>
          <w:szCs w:val="24"/>
        </w:rPr>
        <w:t xml:space="preserve"> муниципального округа, но получающих образование в образовательных учреждениях иных муниципальных округов Свердловской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размер родительской платы </w:t>
      </w:r>
      <w:r w:rsidRPr="00E64BC5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564A51" w:rsidRPr="00E64BC5">
        <w:rPr>
          <w:rFonts w:ascii="Times New Roman" w:hAnsi="Times New Roman" w:cs="Times New Roman"/>
          <w:sz w:val="24"/>
          <w:szCs w:val="24"/>
        </w:rPr>
        <w:t>25</w:t>
      </w:r>
      <w:r w:rsidRPr="00E64BC5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фактической стоимости путевки. </w:t>
      </w:r>
    </w:p>
    <w:p w14:paraId="28975362" w14:textId="56E621B3" w:rsidR="00E64BC5" w:rsidRDefault="00E64BC5" w:rsidP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9.2.4. </w:t>
      </w:r>
      <w:r w:rsidRPr="00564A51">
        <w:rPr>
          <w:rFonts w:ascii="Times New Roman" w:hAnsi="Times New Roman" w:cs="Times New Roman"/>
          <w:sz w:val="24"/>
          <w:szCs w:val="24"/>
        </w:rPr>
        <w:t>Для родителей детей, не обучающихся на территории Тугулымского муниципального округа, а также детей, принятых сверх объема, установленного муниципальным заданием на оказание услуг по организации отдыха детей и их оздоровления, размер родительской платы составляет 100 % от фактической стоимости путевки.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11A88" w14:textId="77777777" w:rsidR="00ED7B0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Перечисление части стоимости путевок за счет родительской платы организации отдыха и оздоровления обеспечивают самостоятельно посредством приема платежей через банковскую систему от родителей (законных представителей) с выдачей документа, подтверждающего оплату. </w:t>
      </w:r>
    </w:p>
    <w:p w14:paraId="71E39CD5" w14:textId="77777777" w:rsidR="00ED7B0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Путевки в детские санатории, санатории- оздоровительные лагеря, загородные оздоровительные лагеря круглогодичного действия в учебное время являются </w:t>
      </w:r>
      <w:r>
        <w:rPr>
          <w:rFonts w:ascii="Times New Roman" w:hAnsi="Times New Roman" w:cs="Times New Roman"/>
          <w:sz w:val="24"/>
          <w:szCs w:val="24"/>
        </w:rPr>
        <w:lastRenderedPageBreak/>
        <w:t>бесплатными для родителей (законных представителей) и приобретаются за счет средств субвенций, предоставляемой из областного бюджета (за исключением детей и детей, оставшихся без попечения родителей, детей находящихся в трудной жизненной ситуации).</w:t>
      </w:r>
    </w:p>
    <w:p w14:paraId="27F7445D" w14:textId="31C173DD" w:rsidR="00ED7B0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Путевки в МАООУ ДО «ДЦ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Гурино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санатории и санаторно-оздоровительные лагеря круглогодичного действия в каникулярное время приобретаются в пределах ассигнований, предусмотренных в бюджете Тугулымского муниципального округа, за счет средств местного и областного бюджета, и средств родительской платы, распределяется для детей физических лиц согласно поданным заявлениям в порядке очередности. </w:t>
      </w:r>
    </w:p>
    <w:p w14:paraId="54066FC3" w14:textId="77777777" w:rsidR="00ED7B02" w:rsidRDefault="00ED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715D63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78A6B7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2D620C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CFED26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B042CA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A823AC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717736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21DEDD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15E83C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893D51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E3B26E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F32C0D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028225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40DB27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12FB9B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180E27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9C907D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4743D4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513427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918391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B5E092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A07AE6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1ACACE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0A1EEF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959B8E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A84A48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7D67CC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BCBA9D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6AA0F7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33BAC0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780ECA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0433A0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C3EAD6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5822F2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AB5D32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649F1B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C74D2C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5F3AEB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09DE6C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B11C69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8D67CC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31542F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92C18E" w14:textId="77777777" w:rsidR="00E64BC5" w:rsidRDefault="00E64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64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AA3E1" w14:textId="77777777" w:rsidR="00126A93" w:rsidRDefault="00126A93">
      <w:pPr>
        <w:spacing w:line="240" w:lineRule="auto"/>
      </w:pPr>
      <w:r>
        <w:separator/>
      </w:r>
    </w:p>
  </w:endnote>
  <w:endnote w:type="continuationSeparator" w:id="0">
    <w:p w14:paraId="34933E9B" w14:textId="77777777" w:rsidR="00126A93" w:rsidRDefault="00126A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8A34C" w14:textId="77777777" w:rsidR="00126A93" w:rsidRDefault="00126A93">
      <w:pPr>
        <w:spacing w:after="0"/>
      </w:pPr>
      <w:r>
        <w:separator/>
      </w:r>
    </w:p>
  </w:footnote>
  <w:footnote w:type="continuationSeparator" w:id="0">
    <w:p w14:paraId="2DEC00C5" w14:textId="77777777" w:rsidR="00126A93" w:rsidRDefault="00126A9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BDC"/>
    <w:rsid w:val="001065EF"/>
    <w:rsid w:val="00126A93"/>
    <w:rsid w:val="00170BCC"/>
    <w:rsid w:val="003055C5"/>
    <w:rsid w:val="00337AB9"/>
    <w:rsid w:val="00564A51"/>
    <w:rsid w:val="00594C35"/>
    <w:rsid w:val="006431FC"/>
    <w:rsid w:val="007338F7"/>
    <w:rsid w:val="0080776C"/>
    <w:rsid w:val="008622A3"/>
    <w:rsid w:val="008A2FFC"/>
    <w:rsid w:val="009C3BDC"/>
    <w:rsid w:val="00A73559"/>
    <w:rsid w:val="00AF5796"/>
    <w:rsid w:val="00B72B86"/>
    <w:rsid w:val="00DC2746"/>
    <w:rsid w:val="00E64BC5"/>
    <w:rsid w:val="00E82808"/>
    <w:rsid w:val="00ED7B02"/>
    <w:rsid w:val="00EF3886"/>
    <w:rsid w:val="00F24889"/>
    <w:rsid w:val="00F66F35"/>
    <w:rsid w:val="00FA31B9"/>
    <w:rsid w:val="28DB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12E5"/>
  <w15:docId w15:val="{4E759DA7-1DED-494D-90C4-FD035AE1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 ТГО</dc:creator>
  <cp:lastModifiedBy>Home</cp:lastModifiedBy>
  <cp:revision>23</cp:revision>
  <dcterms:created xsi:type="dcterms:W3CDTF">2026-03-12T09:42:00Z</dcterms:created>
  <dcterms:modified xsi:type="dcterms:W3CDTF">2026-03-23T05:52:00Z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202DE04B9C7A474CA88DE90243F1F8D2_12</vt:lpwstr>
  </property>
</Properties>
</file>