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880" w:rsidRPr="009F2880" w:rsidRDefault="009F2880" w:rsidP="009F2880">
      <w:pPr>
        <w:spacing w:before="100" w:beforeAutospacing="1" w:after="100" w:afterAutospacing="1" w:line="240" w:lineRule="auto"/>
        <w:jc w:val="center"/>
        <w:rPr>
          <w:rFonts w:ascii="Helvetica" w:eastAsia="Times New Roman" w:hAnsi="Helvetica" w:cs="Times New Roman"/>
          <w:b/>
          <w:bCs/>
          <w:color w:val="161616"/>
          <w:sz w:val="21"/>
          <w:szCs w:val="21"/>
          <w:lang w:eastAsia="ru-RU"/>
        </w:rPr>
      </w:pPr>
      <w:bookmarkStart w:id="0" w:name="_GoBack"/>
      <w:bookmarkEnd w:id="0"/>
      <w:r w:rsidRPr="009F2880">
        <w:rPr>
          <w:rFonts w:ascii="Helvetica" w:eastAsia="Times New Roman" w:hAnsi="Helvetica" w:cs="Times New Roman"/>
          <w:b/>
          <w:bCs/>
          <w:color w:val="161616"/>
          <w:sz w:val="21"/>
          <w:szCs w:val="21"/>
          <w:lang w:eastAsia="ru-RU"/>
        </w:rPr>
        <w:t>Обращение к гражданам:</w:t>
      </w:r>
    </w:p>
    <w:p w:rsidR="009F2880" w:rsidRPr="009F2880" w:rsidRDefault="009F2880" w:rsidP="009F2880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20 ноября отмечается Всероссийский день правовой помощи детям. Это дата принятия 20 ноября 1959 года Генеральной Ассамблей ООН Декларации прав ребёнка, которая провозглашала равные права детей в области образования, воспитания, духовного и физического развития, социального обеспечения независимо от национальности, цвета кожи, имущественного положения, общественного происхождения.</w:t>
      </w:r>
    </w:p>
    <w:p w:rsidR="009F2880" w:rsidRPr="009F2880" w:rsidRDefault="009F2880" w:rsidP="009F2880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Основная задача проведения Всероссийского дня правовой помощи детям — повышение правовой грамотности и информирование о возможностях системы бесплатной юридической помощи.</w:t>
      </w:r>
    </w:p>
    <w:p w:rsidR="009F2880" w:rsidRPr="009F2880" w:rsidRDefault="009F2880" w:rsidP="009F2880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В этот день Адвокатская палата Свердловской области организует работу консультативных пунктов оказания правовой помощи несовершеннолетним и их родителям (законным представителям).</w:t>
      </w:r>
    </w:p>
    <w:p w:rsidR="009F2880" w:rsidRPr="009F2880" w:rsidRDefault="009F2880" w:rsidP="009F2880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Ниже указаны адреса пунктов на территории Свердловской области, в которые Вы можете обратиться со своими правовыми вопросами, а также адвокаты и их контакты, которые ответят на Ваши вопросы:</w:t>
      </w:r>
    </w:p>
    <w:p w:rsidR="009F2880" w:rsidRPr="009F2880" w:rsidRDefault="009F2880" w:rsidP="009F2880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1. Район: Ленинский</w:t>
      </w:r>
    </w:p>
    <w:p w:rsidR="009F2880" w:rsidRPr="009F2880" w:rsidRDefault="009F2880" w:rsidP="009F2880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Адрес: г. Екатеринбург, ул. Фурманова, 126, оф. 321, 3 этаж</w:t>
      </w:r>
    </w:p>
    <w:p w:rsidR="009F2880" w:rsidRPr="009F2880" w:rsidRDefault="009F2880" w:rsidP="009F2880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Адвокатская контора № 1 г. Екатеринбург</w:t>
      </w:r>
    </w:p>
    <w:p w:rsidR="009F2880" w:rsidRPr="009F2880" w:rsidRDefault="009F2880" w:rsidP="009F2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Телефоны: (343) 287-61-22, 287-61-33</w:t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</w:r>
    </w:p>
    <w:p w:rsidR="009F2880" w:rsidRPr="009F2880" w:rsidRDefault="009F2880" w:rsidP="009F2880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</w:p>
    <w:p w:rsidR="009F2880" w:rsidRPr="009F2880" w:rsidRDefault="009F2880" w:rsidP="009F2880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2. Район: Ленинский</w:t>
      </w:r>
    </w:p>
    <w:p w:rsidR="009F2880" w:rsidRPr="009F2880" w:rsidRDefault="009F2880" w:rsidP="009F2880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Адрес: г. Екатеринбург, ул. Щорса, д. 54-а</w:t>
      </w:r>
    </w:p>
    <w:p w:rsidR="009F2880" w:rsidRPr="009F2880" w:rsidRDefault="009F2880" w:rsidP="009F2880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Телефон/факс: (343) 334-37-43</w:t>
      </w:r>
    </w:p>
    <w:p w:rsidR="009F2880" w:rsidRPr="009F2880" w:rsidRDefault="009F2880" w:rsidP="009F2880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Адвокатская контора № 2 г. Екатеринбург</w:t>
      </w:r>
    </w:p>
    <w:p w:rsidR="009F2880" w:rsidRPr="009F2880" w:rsidRDefault="009F2880" w:rsidP="009F2880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</w:p>
    <w:p w:rsidR="009F2880" w:rsidRPr="009F2880" w:rsidRDefault="009F2880" w:rsidP="009F2880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3. Район: Кировский</w:t>
      </w:r>
    </w:p>
    <w:p w:rsidR="009F2880" w:rsidRPr="009F2880" w:rsidRDefault="009F2880" w:rsidP="009F2880">
      <w:pPr>
        <w:spacing w:before="100" w:beforeAutospacing="1" w:after="100" w:afterAutospacing="1" w:line="240" w:lineRule="auto"/>
        <w:jc w:val="both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Адрес: 620075, г. Екатеринбург, ул. Мичурина, д. 25</w:t>
      </w:r>
    </w:p>
    <w:p w:rsidR="009F2880" w:rsidRPr="009F2880" w:rsidRDefault="009F2880" w:rsidP="009F2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Телефоны: (343) 350-45-15, 350-42-46</w:t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  <w:t>Адвокатская контора № 3 г. Екатеринбург</w:t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  <w:t>4. Район: Железнодорожный</w:t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  <w:t>Адрес: г. Екатеринбург, ул. Азина, 18-а</w:t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  <w:t>Телефон/факс: (343) 354-08-78, 353-27-24, 353-56-78</w:t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  <w:t>Адвокатская контора № 4 г. Екатеринбург</w:t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  <w:t>5. Район: Октябрьский</w:t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  <w:t>Адрес: г. Екатеринбург, ул. Бажова, д. 223</w:t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lastRenderedPageBreak/>
        <w:t>Телефон/факс: (343) 254-69-07, 254-71-75</w:t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  <w:t>Адвокатская контора № 5 г. Екатеринбург</w:t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  <w:t>6. Район: Орджоникидзевский</w:t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  <w:t xml:space="preserve">Адрес: г. Екатеринбург, </w:t>
      </w:r>
      <w:proofErr w:type="spellStart"/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ул</w:t>
      </w:r>
      <w:proofErr w:type="gramStart"/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.К</w:t>
      </w:r>
      <w:proofErr w:type="gramEnd"/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узнецова</w:t>
      </w:r>
      <w:proofErr w:type="spellEnd"/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, д. 2 б,  Деловой Центр «АСК», 300 метров от метро «Уралмаш», офис 309, 310</w:t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  <w:t>Телефоны: (343)298-06-49 , (343) 298-05-49</w:t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  <w:t>Адвокатская контора № 6 г. Екатеринбург</w:t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  <w:t>7. Район: Чкаловский</w:t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  <w:t>Адрес: г. Екатеринбург, ул. Циолковского, д. 61</w:t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  <w:t>Телефон/факс: (343) 210-38-88</w:t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  <w:t>Адвокатская контора № 7 г. Екатеринбург</w:t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  <w:t xml:space="preserve">8. Район: </w:t>
      </w:r>
      <w:proofErr w:type="gramStart"/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Верх-</w:t>
      </w:r>
      <w:proofErr w:type="spellStart"/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Исетский</w:t>
      </w:r>
      <w:proofErr w:type="spellEnd"/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  <w:t>Адрес: г. Екатеринбург, ул. Московская, д. 8</w:t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  <w:t>Телефон/факс: (343) 371-88-57</w:t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  <w:t>Адвокатская контора № 8 г. Екатеринбург</w:t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  <w:t>9. г. Нижний Тагил</w:t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  <w:t>Адрес:</w:t>
      </w:r>
      <w:proofErr w:type="gramEnd"/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 xml:space="preserve"> Свердловская область, г. Нижний Тагил, ул. Ленина, д. 28</w:t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</w:r>
    </w:p>
    <w:p w:rsidR="009F2880" w:rsidRPr="009F2880" w:rsidRDefault="009F2880" w:rsidP="009F2880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Телефон: (8 -3435) 41-19-74, 41-19-40(факс),  41-23-17 (факс)</w:t>
      </w:r>
    </w:p>
    <w:p w:rsidR="009F2880" w:rsidRPr="009F2880" w:rsidRDefault="009F2880" w:rsidP="009F2880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Адвокатская контора № 1 г. Нижний Тагил</w:t>
      </w:r>
    </w:p>
    <w:p w:rsidR="009F2880" w:rsidRPr="009F2880" w:rsidRDefault="009F2880" w:rsidP="009F2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  <w:t>10. Адрес: Свердловская область, г. Каменск-Уральский, ул. Рябова, д. 3</w:t>
      </w:r>
    </w:p>
    <w:p w:rsidR="009F2880" w:rsidRPr="009F2880" w:rsidRDefault="009F2880" w:rsidP="009F2880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Телефон: 8 (34393) 1-73-53</w:t>
      </w:r>
    </w:p>
    <w:p w:rsidR="009F2880" w:rsidRPr="009F2880" w:rsidRDefault="009F2880" w:rsidP="009F2880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Адвокатская контора Каменского района г. Каменск-Уральский</w:t>
      </w:r>
    </w:p>
    <w:p w:rsidR="009F2880" w:rsidRPr="009F2880" w:rsidRDefault="009F2880" w:rsidP="009F2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  <w:t>11. г. Нижние Серги</w:t>
      </w:r>
    </w:p>
    <w:p w:rsidR="009F2880" w:rsidRPr="009F2880" w:rsidRDefault="009F2880" w:rsidP="009F2880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Адрес: Свердловская область, г. Нижние Серги, ул. Титова, 80, офис 1</w:t>
      </w:r>
    </w:p>
    <w:p w:rsidR="009F2880" w:rsidRPr="009F2880" w:rsidRDefault="009F2880" w:rsidP="009F2880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Телефон: (8-34398)  2-16-11</w:t>
      </w:r>
    </w:p>
    <w:p w:rsidR="009F2880" w:rsidRPr="009F2880" w:rsidRDefault="009F2880" w:rsidP="009F2880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Адвокатская контора г. Нижние Серги</w:t>
      </w:r>
    </w:p>
    <w:p w:rsidR="009F2880" w:rsidRPr="009F2880" w:rsidRDefault="009F2880" w:rsidP="009F2880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А также адвокат Бушуев Александр Михайлович проводит в МКОУ СОШ №1 г. Нижние Серги лекцию на тему: "Антикоррупционное воспитание".</w:t>
      </w:r>
    </w:p>
    <w:p w:rsidR="009F2880" w:rsidRPr="009F2880" w:rsidRDefault="009F2880" w:rsidP="009F2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</w:r>
    </w:p>
    <w:p w:rsidR="009F2880" w:rsidRPr="009F2880" w:rsidRDefault="009F2880" w:rsidP="009F2880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12. г. Кировград</w:t>
      </w:r>
    </w:p>
    <w:p w:rsidR="009F2880" w:rsidRPr="009F2880" w:rsidRDefault="009F2880" w:rsidP="009F2880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Адрес: Свердловская область, г. Кировград, ул. Гагарина, д. 1, оф. 309</w:t>
      </w:r>
    </w:p>
    <w:p w:rsidR="009F2880" w:rsidRPr="009F2880" w:rsidRDefault="009F2880" w:rsidP="009F2880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Телефон: (8- 34357) 4-42-03, 4-42-76 (факс)</w:t>
      </w:r>
    </w:p>
    <w:p w:rsidR="009F2880" w:rsidRPr="009F2880" w:rsidRDefault="009F2880" w:rsidP="009F2880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lastRenderedPageBreak/>
        <w:t>Адвокатская контора г. Кировграда</w:t>
      </w:r>
    </w:p>
    <w:p w:rsidR="009F2880" w:rsidRPr="009F2880" w:rsidRDefault="009F2880" w:rsidP="009F2880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 xml:space="preserve">А также адвокат </w:t>
      </w:r>
      <w:proofErr w:type="spellStart"/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Корюков</w:t>
      </w:r>
      <w:proofErr w:type="spellEnd"/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 xml:space="preserve"> Александр Степанович проведёт консультации родителей учащихся Школы № 5. Адвокат </w:t>
      </w:r>
      <w:proofErr w:type="spellStart"/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Петелин</w:t>
      </w:r>
      <w:proofErr w:type="spellEnd"/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 xml:space="preserve"> Дмитрий Николаевич в Школе проводит правовые игры с учащимися.</w:t>
      </w:r>
    </w:p>
    <w:p w:rsidR="009F2880" w:rsidRPr="009F2880" w:rsidRDefault="009F2880" w:rsidP="009F2880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</w:p>
    <w:p w:rsidR="009F2880" w:rsidRPr="009F2880" w:rsidRDefault="009F2880" w:rsidP="009F2880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13. г. Качканар</w:t>
      </w:r>
    </w:p>
    <w:p w:rsidR="009F2880" w:rsidRPr="009F2880" w:rsidRDefault="009F2880" w:rsidP="009F2880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Адвокатская контора г. Качканар</w:t>
      </w:r>
    </w:p>
    <w:p w:rsidR="009F2880" w:rsidRPr="009F2880" w:rsidRDefault="009F2880" w:rsidP="009F2880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Адрес: Свердловская область, г. Качканар ул. (будет уточнён в ближайшее время)</w:t>
      </w:r>
    </w:p>
    <w:p w:rsidR="009F2880" w:rsidRPr="009F2880" w:rsidRDefault="009F2880" w:rsidP="009F2880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 xml:space="preserve">Совместно с прокуратурой, ПДН и ещё частью практикующих юристов, адвокаты: Донских Лариса Викторовна: +79126750941, Самохина Любовь Алексеевна: +79920152175, </w:t>
      </w:r>
      <w:proofErr w:type="spellStart"/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Веремьева</w:t>
      </w:r>
      <w:proofErr w:type="spellEnd"/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 xml:space="preserve"> Елена Сергеевна: +79126587830.</w:t>
      </w:r>
    </w:p>
    <w:p w:rsidR="009F2880" w:rsidRPr="009F2880" w:rsidRDefault="009F2880" w:rsidP="009F2880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14. г. Верхняя Пышма</w:t>
      </w:r>
    </w:p>
    <w:p w:rsidR="009F2880" w:rsidRPr="009F2880" w:rsidRDefault="009F2880" w:rsidP="009F2880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Адвокатская контора г. Верхняя Пышма</w:t>
      </w:r>
    </w:p>
    <w:p w:rsidR="009F2880" w:rsidRPr="009F2880" w:rsidRDefault="009F2880" w:rsidP="009F2880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Адрес: 624090, Свердловская область, г. Верхняя Пышма, проспект Успенский, д. 48-б</w:t>
      </w:r>
    </w:p>
    <w:p w:rsidR="009F2880" w:rsidRPr="009F2880" w:rsidRDefault="009F2880" w:rsidP="009F2880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Телефон: (8-34368) 4-04-34, 5-00-15</w:t>
      </w:r>
    </w:p>
    <w:p w:rsidR="009F2880" w:rsidRPr="009F2880" w:rsidRDefault="009F2880" w:rsidP="009F2880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Адвокатская контора г. Верхняя Пышма</w:t>
      </w:r>
    </w:p>
    <w:p w:rsidR="009F2880" w:rsidRPr="009F2880" w:rsidRDefault="009F2880" w:rsidP="009F2880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 xml:space="preserve">Консультации будут производиться в конторе адвокатами: Маликова </w:t>
      </w:r>
      <w:proofErr w:type="spellStart"/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Н.О</w:t>
      </w:r>
      <w:proofErr w:type="spellEnd"/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 xml:space="preserve">., Наумова </w:t>
      </w:r>
      <w:proofErr w:type="spellStart"/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М.Н</w:t>
      </w:r>
      <w:proofErr w:type="spellEnd"/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 xml:space="preserve">., </w:t>
      </w:r>
      <w:proofErr w:type="spellStart"/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Чечерина</w:t>
      </w:r>
      <w:proofErr w:type="spellEnd"/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 xml:space="preserve"> </w:t>
      </w:r>
      <w:proofErr w:type="spellStart"/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И.А</w:t>
      </w:r>
      <w:proofErr w:type="spellEnd"/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.</w:t>
      </w:r>
    </w:p>
    <w:p w:rsidR="009F2880" w:rsidRPr="009F2880" w:rsidRDefault="009F2880" w:rsidP="009F28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Адвокат Маликова Н.О. проведёт лекции и беседы в ГАПОУ «Техникум Юность», МАОУ СОШ 33</w:t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</w: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br/>
        <w:t>15.   г. Верхняя Салда</w:t>
      </w:r>
    </w:p>
    <w:p w:rsidR="009F2880" w:rsidRPr="009F2880" w:rsidRDefault="009F2880" w:rsidP="009F2880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Адрес: Свердловская область, г. Верхняя Салда, ул. Ленина, д. 20, оф. 2</w:t>
      </w:r>
    </w:p>
    <w:p w:rsidR="009F2880" w:rsidRPr="009F2880" w:rsidRDefault="009F2880" w:rsidP="009F2880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 xml:space="preserve">Телефон: (8 -34345) 5-30-64, +79045494415 (адвокат </w:t>
      </w:r>
      <w:proofErr w:type="spellStart"/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Казеева</w:t>
      </w:r>
      <w:proofErr w:type="spellEnd"/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 xml:space="preserve"> Ольга Вадимовна)</w:t>
      </w:r>
    </w:p>
    <w:p w:rsidR="009F2880" w:rsidRPr="009F2880" w:rsidRDefault="009F2880" w:rsidP="009F2880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Адвокатская контора г. Верхняя Салда</w:t>
      </w:r>
    </w:p>
    <w:p w:rsidR="009F2880" w:rsidRPr="009F2880" w:rsidRDefault="009F2880" w:rsidP="009F2880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</w:pPr>
      <w:r w:rsidRPr="009F2880">
        <w:rPr>
          <w:rFonts w:ascii="Helvetica" w:eastAsia="Times New Roman" w:hAnsi="Helvetica" w:cs="Times New Roman"/>
          <w:color w:val="161616"/>
          <w:sz w:val="21"/>
          <w:szCs w:val="21"/>
          <w:lang w:eastAsia="ru-RU"/>
        </w:rPr>
        <w:t>А также в ДЮШ и в Школе № 1.</w:t>
      </w:r>
    </w:p>
    <w:p w:rsidR="00570498" w:rsidRDefault="00570498"/>
    <w:sectPr w:rsidR="00570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880"/>
    <w:rsid w:val="00570498"/>
    <w:rsid w:val="009F2880"/>
    <w:rsid w:val="00BB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28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28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Вахрушева Алена Степановна</cp:lastModifiedBy>
  <cp:revision>2</cp:revision>
  <cp:lastPrinted>2023-11-02T04:27:00Z</cp:lastPrinted>
  <dcterms:created xsi:type="dcterms:W3CDTF">2023-11-02T04:44:00Z</dcterms:created>
  <dcterms:modified xsi:type="dcterms:W3CDTF">2023-11-02T04:44:00Z</dcterms:modified>
</cp:coreProperties>
</file>